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7E446431" w14:textId="1503DC9C" w:rsidR="00883CDC" w:rsidRDefault="000A0259" w:rsidP="00883CDC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法務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>部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5665E7A1" w:rsidR="006C60A6" w:rsidRPr="00883CDC" w:rsidRDefault="000A0259" w:rsidP="00883CDC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2"/>
          <w:szCs w:val="32"/>
          <w:shd w:val="clear" w:color="auto" w:fill="FFFFFF"/>
        </w:rPr>
      </w:pPr>
      <w:r w:rsidRPr="000A0259">
        <w:rPr>
          <w:rFonts w:ascii="ＭＳ 明朝" w:eastAsia="ＭＳ 明朝" w:hAnsi="ＭＳ 明朝" w:hint="eastAsia"/>
          <w:b/>
          <w:bCs/>
          <w:color w:val="322B29"/>
          <w:sz w:val="32"/>
          <w:szCs w:val="32"/>
          <w:shd w:val="clear" w:color="auto" w:fill="FFFFFF"/>
        </w:rPr>
        <w:t>個人情報保護方針の改定について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489764EB" w14:textId="77777777" w:rsidR="000A0259" w:rsidRDefault="000A0259" w:rsidP="000A0259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0A0259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当社の個人情報保護方針が改定されました。</w:t>
      </w:r>
    </w:p>
    <w:p w14:paraId="38DA5C6D" w14:textId="465511C4" w:rsidR="000A0259" w:rsidRPr="000A0259" w:rsidRDefault="000A0259" w:rsidP="000A0259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0A0259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改定の主な内容は、個人情報の取扱いとセキュリティ強化に関するものです。全社員には新しい方針を遵守していただくことが求められます。</w:t>
      </w:r>
    </w:p>
    <w:p w14:paraId="1AC9E3EA" w14:textId="2C189691" w:rsidR="006C60A6" w:rsidRDefault="000A0259" w:rsidP="000A0259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0A0259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詳細は社内ネットワーク上の「社内方針」セクションに掲載していますので、必ずご確認ください。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750DA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A0259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50DAA"/>
    <w:rsid w:val="00783032"/>
    <w:rsid w:val="007B57C1"/>
    <w:rsid w:val="00883CDC"/>
    <w:rsid w:val="00896758"/>
    <w:rsid w:val="008A4498"/>
    <w:rsid w:val="008C6ED5"/>
    <w:rsid w:val="00927D05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64441"/>
    <w:rsid w:val="00F11B8A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2024-04-21T07:13:00Z</dcterms:modified>
</cp:coreProperties>
</file>