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AD1B" w14:textId="2906718A" w:rsidR="00C97BE0" w:rsidRPr="00CB4D20" w:rsidRDefault="00C97BE0" w:rsidP="00C97BE0">
      <w:pPr>
        <w:snapToGrid w:val="0"/>
        <w:spacing w:before="0" w:after="0"/>
        <w:jc w:val="right"/>
        <w:rPr>
          <w:rFonts w:asciiTheme="minorEastAsia" w:hAnsiTheme="minorEastAsia"/>
          <w:b/>
          <w:bCs/>
          <w:sz w:val="22"/>
          <w:szCs w:val="22"/>
        </w:rPr>
      </w:pPr>
      <w:r w:rsidRPr="00CB4D20">
        <w:rPr>
          <w:rFonts w:asciiTheme="minorEastAsia" w:hAnsiTheme="minorEastAsia"/>
          <w:b/>
          <w:bCs/>
          <w:sz w:val="22"/>
          <w:szCs w:val="22"/>
        </w:rPr>
        <w:t>令和</w:t>
      </w:r>
      <w:r w:rsidRPr="00CB4D20">
        <w:rPr>
          <w:rFonts w:asciiTheme="minorEastAsia" w:hAnsiTheme="minorEastAsia" w:hint="eastAsia"/>
          <w:b/>
          <w:bCs/>
          <w:sz w:val="22"/>
          <w:szCs w:val="22"/>
        </w:rPr>
        <w:t>○</w:t>
      </w:r>
      <w:r w:rsidRPr="00CB4D20">
        <w:rPr>
          <w:rFonts w:asciiTheme="minorEastAsia" w:hAnsiTheme="minorEastAsia"/>
          <w:b/>
          <w:bCs/>
          <w:sz w:val="22"/>
          <w:szCs w:val="22"/>
        </w:rPr>
        <w:t>年</w:t>
      </w:r>
      <w:r w:rsidRPr="00CB4D20">
        <w:rPr>
          <w:rFonts w:asciiTheme="minorEastAsia" w:hAnsiTheme="minorEastAsia" w:hint="eastAsia"/>
          <w:b/>
          <w:bCs/>
          <w:sz w:val="22"/>
          <w:szCs w:val="22"/>
        </w:rPr>
        <w:t>○</w:t>
      </w:r>
      <w:r w:rsidRPr="00CB4D20">
        <w:rPr>
          <w:rFonts w:asciiTheme="minorEastAsia" w:hAnsiTheme="minorEastAsia"/>
          <w:b/>
          <w:bCs/>
          <w:sz w:val="22"/>
          <w:szCs w:val="22"/>
        </w:rPr>
        <w:t>月</w:t>
      </w:r>
      <w:r w:rsidRPr="00CB4D20">
        <w:rPr>
          <w:rFonts w:asciiTheme="minorEastAsia" w:hAnsiTheme="minorEastAsia" w:hint="eastAsia"/>
          <w:b/>
          <w:bCs/>
          <w:sz w:val="22"/>
          <w:szCs w:val="22"/>
        </w:rPr>
        <w:t>○</w:t>
      </w:r>
      <w:r w:rsidRPr="00CB4D20">
        <w:rPr>
          <w:rFonts w:asciiTheme="minorEastAsia" w:hAnsiTheme="minorEastAsia"/>
          <w:b/>
          <w:bCs/>
          <w:sz w:val="22"/>
          <w:szCs w:val="22"/>
        </w:rPr>
        <w:t>日</w:t>
      </w:r>
    </w:p>
    <w:p w14:paraId="1FEAA600" w14:textId="59C8D63B" w:rsidR="00C97BE0" w:rsidRPr="00CB4D20" w:rsidRDefault="00CB4D20" w:rsidP="00CB4D20">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 ○○ 様</w:t>
      </w:r>
    </w:p>
    <w:p w14:paraId="42528754" w14:textId="2C86AFBE" w:rsidR="00457678" w:rsidRPr="00CB4D20" w:rsidRDefault="00457678" w:rsidP="00C97BE0">
      <w:pPr>
        <w:snapToGrid w:val="0"/>
        <w:spacing w:before="0" w:after="0"/>
        <w:jc w:val="right"/>
        <w:rPr>
          <w:rFonts w:asciiTheme="minorEastAsia" w:hAnsiTheme="minorEastAsia"/>
          <w:b/>
          <w:bCs/>
          <w:sz w:val="22"/>
          <w:szCs w:val="22"/>
        </w:rPr>
      </w:pPr>
      <w:r w:rsidRPr="00CB4D20">
        <w:rPr>
          <w:rFonts w:asciiTheme="minorEastAsia" w:hAnsiTheme="minorEastAsia" w:hint="eastAsia"/>
          <w:b/>
          <w:bCs/>
          <w:sz w:val="22"/>
          <w:szCs w:val="22"/>
        </w:rPr>
        <w:t>株式会社</w:t>
      </w:r>
      <w:r w:rsidR="00C97BE0" w:rsidRPr="00CB4D20">
        <w:rPr>
          <w:rFonts w:asciiTheme="minorEastAsia" w:hAnsiTheme="minorEastAsia" w:hint="eastAsia"/>
          <w:b/>
          <w:bCs/>
          <w:sz w:val="22"/>
          <w:szCs w:val="22"/>
        </w:rPr>
        <w:t>○○</w:t>
      </w:r>
    </w:p>
    <w:p w14:paraId="731E83F9" w14:textId="7603FCB6" w:rsidR="00457678" w:rsidRPr="00CB4D20" w:rsidRDefault="00956445" w:rsidP="00C97BE0">
      <w:pPr>
        <w:snapToGrid w:val="0"/>
        <w:spacing w:before="0" w:after="0"/>
        <w:jc w:val="right"/>
        <w:rPr>
          <w:rFonts w:asciiTheme="minorEastAsia" w:hAnsiTheme="minorEastAsia"/>
          <w:b/>
          <w:bCs/>
          <w:sz w:val="22"/>
          <w:szCs w:val="22"/>
        </w:rPr>
      </w:pPr>
      <w:r>
        <w:rPr>
          <w:rFonts w:asciiTheme="minorEastAsia" w:hAnsiTheme="minorEastAsia" w:hint="eastAsia"/>
          <w:b/>
          <w:bCs/>
          <w:sz w:val="22"/>
          <w:szCs w:val="22"/>
        </w:rPr>
        <w:t>代表取締役</w:t>
      </w:r>
      <w:r w:rsidR="00457678" w:rsidRPr="00CB4D20">
        <w:rPr>
          <w:rFonts w:asciiTheme="minorEastAsia" w:hAnsiTheme="minorEastAsia" w:hint="eastAsia"/>
          <w:b/>
          <w:bCs/>
          <w:sz w:val="22"/>
          <w:szCs w:val="22"/>
        </w:rPr>
        <w:t xml:space="preserve">　○○ ○○</w:t>
      </w:r>
    </w:p>
    <w:p w14:paraId="10D1B684" w14:textId="59074484" w:rsidR="00C97BE0" w:rsidRPr="009F3641" w:rsidRDefault="005E2D46" w:rsidP="005E2D46">
      <w:pPr>
        <w:snapToGrid w:val="0"/>
        <w:spacing w:beforeLines="100" w:before="360" w:afterLines="100" w:after="360"/>
        <w:jc w:val="center"/>
        <w:rPr>
          <w:rFonts w:asciiTheme="minorEastAsia" w:hAnsiTheme="minorEastAsia"/>
          <w:b/>
          <w:bCs/>
          <w:sz w:val="21"/>
          <w:szCs w:val="21"/>
        </w:rPr>
      </w:pPr>
      <w:r w:rsidRPr="005E2D46">
        <w:rPr>
          <w:rFonts w:asciiTheme="minorEastAsia" w:hAnsiTheme="minorEastAsia" w:hint="eastAsia"/>
          <w:b/>
          <w:bCs/>
          <w:sz w:val="28"/>
          <w:szCs w:val="28"/>
        </w:rPr>
        <w:t>雇用条件通知書</w:t>
      </w:r>
    </w:p>
    <w:p w14:paraId="44CB0BED" w14:textId="77777777" w:rsidR="005E2D46" w:rsidRPr="005E2D46" w:rsidRDefault="005E2D46" w:rsidP="005E2D46">
      <w:pPr>
        <w:snapToGrid w:val="0"/>
        <w:spacing w:before="0" w:after="0"/>
        <w:rPr>
          <w:rFonts w:asciiTheme="minorEastAsia" w:hAnsiTheme="minorEastAsia"/>
          <w:b/>
          <w:bCs/>
          <w:sz w:val="22"/>
          <w:szCs w:val="22"/>
        </w:rPr>
      </w:pPr>
      <w:r w:rsidRPr="005E2D46">
        <w:rPr>
          <w:rFonts w:asciiTheme="minorEastAsia" w:hAnsiTheme="minorEastAsia" w:hint="eastAsia"/>
          <w:b/>
          <w:bCs/>
          <w:sz w:val="22"/>
          <w:szCs w:val="22"/>
        </w:rPr>
        <w:t>このたびは、当社の採用選考において内定とさせていただきましたことをお知らせいたします。</w:t>
      </w:r>
    </w:p>
    <w:p w14:paraId="15F2EBC7" w14:textId="49CA8CF8" w:rsidR="00C97BE0" w:rsidRPr="00CB4D20" w:rsidRDefault="005E2D46" w:rsidP="005E2D46">
      <w:pPr>
        <w:snapToGrid w:val="0"/>
        <w:spacing w:beforeLines="50" w:before="180" w:after="0"/>
        <w:rPr>
          <w:rFonts w:asciiTheme="minorEastAsia" w:hAnsiTheme="minorEastAsia"/>
          <w:b/>
          <w:bCs/>
          <w:sz w:val="22"/>
          <w:szCs w:val="22"/>
        </w:rPr>
      </w:pPr>
      <w:r w:rsidRPr="005E2D46">
        <w:rPr>
          <w:rFonts w:asciiTheme="minorEastAsia" w:hAnsiTheme="minorEastAsia" w:hint="eastAsia"/>
          <w:b/>
          <w:bCs/>
          <w:sz w:val="22"/>
          <w:szCs w:val="22"/>
        </w:rPr>
        <w:t>つきましては、貴殿を当社従業員として雇用するにあたり、労働条件および勤務に関する主要事項を下記のとおり通知いたします。内容をご確認のうえ、ご不明点がございましたら事前にお申し出ください。</w:t>
      </w:r>
    </w:p>
    <w:p w14:paraId="316ECCEC" w14:textId="77777777" w:rsidR="00C97BE0" w:rsidRPr="00CB4D20" w:rsidRDefault="00C97BE0" w:rsidP="005E2D46">
      <w:pPr>
        <w:snapToGrid w:val="0"/>
        <w:spacing w:beforeLines="100" w:before="360" w:afterLines="50" w:after="180"/>
        <w:jc w:val="center"/>
        <w:rPr>
          <w:rFonts w:asciiTheme="minorEastAsia" w:hAnsiTheme="minorEastAsia"/>
          <w:b/>
          <w:bCs/>
          <w:sz w:val="22"/>
          <w:szCs w:val="22"/>
        </w:rPr>
      </w:pPr>
      <w:r w:rsidRPr="00CB4D20">
        <w:rPr>
          <w:rFonts w:asciiTheme="minorEastAsia" w:hAnsiTheme="minorEastAsia" w:hint="eastAsia"/>
          <w:b/>
          <w:bCs/>
          <w:sz w:val="22"/>
          <w:szCs w:val="22"/>
        </w:rPr>
        <w:t>記</w:t>
      </w:r>
    </w:p>
    <w:p w14:paraId="7DC6B1AB" w14:textId="54BEAFD2" w:rsidR="00CB4D20" w:rsidRPr="00CB4D20" w:rsidRDefault="00CB4D20" w:rsidP="005E2D46">
      <w:pPr>
        <w:snapToGrid w:val="0"/>
        <w:spacing w:before="0" w:after="0"/>
        <w:rPr>
          <w:rFonts w:asciiTheme="minorEastAsia" w:hAnsiTheme="minorEastAsia"/>
          <w:b/>
          <w:bCs/>
          <w:sz w:val="22"/>
          <w:szCs w:val="22"/>
        </w:rPr>
      </w:pPr>
      <w:r w:rsidRPr="00CB4D20">
        <w:rPr>
          <w:rFonts w:asciiTheme="minorEastAsia" w:hAnsiTheme="minorEastAsia" w:hint="eastAsia"/>
          <w:b/>
          <w:bCs/>
          <w:sz w:val="22"/>
          <w:szCs w:val="22"/>
        </w:rPr>
        <w:t xml:space="preserve">1. </w:t>
      </w:r>
      <w:r w:rsidR="005E2D46" w:rsidRPr="005E2D46">
        <w:rPr>
          <w:rFonts w:asciiTheme="minorEastAsia" w:hAnsiTheme="minorEastAsia" w:hint="eastAsia"/>
          <w:b/>
          <w:bCs/>
          <w:sz w:val="22"/>
          <w:szCs w:val="22"/>
        </w:rPr>
        <w:t>雇用形態および契約期間</w:t>
      </w:r>
    </w:p>
    <w:p w14:paraId="368E0A11" w14:textId="5EA01C1D" w:rsidR="00CB4D20" w:rsidRPr="00CB4D20" w:rsidRDefault="005E2D46" w:rsidP="00CB4D20">
      <w:pPr>
        <w:snapToGrid w:val="0"/>
        <w:spacing w:before="0" w:after="0"/>
        <w:ind w:leftChars="142" w:left="284"/>
        <w:rPr>
          <w:rFonts w:asciiTheme="minorEastAsia" w:hAnsiTheme="minorEastAsia"/>
          <w:b/>
          <w:bCs/>
          <w:sz w:val="22"/>
          <w:szCs w:val="22"/>
        </w:rPr>
      </w:pPr>
      <w:r w:rsidRPr="005E2D46">
        <w:rPr>
          <w:rFonts w:asciiTheme="minorEastAsia" w:hAnsiTheme="minorEastAsia" w:hint="eastAsia"/>
          <w:b/>
          <w:bCs/>
          <w:sz w:val="22"/>
          <w:szCs w:val="22"/>
        </w:rPr>
        <w:t>正社員として採用し、期間の定めのない雇用契約とします。なお、入社日より3か月間は試用期間とし、当該期間中の勤務状況・適性等を総合的に判断いたします。</w:t>
      </w:r>
    </w:p>
    <w:p w14:paraId="272F95EF" w14:textId="6CEA55AA" w:rsidR="00CB4D20" w:rsidRPr="00CB4D20" w:rsidRDefault="00CB4D20" w:rsidP="005E2D46">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 xml:space="preserve">2. </w:t>
      </w:r>
      <w:r w:rsidR="005E2D46" w:rsidRPr="005E2D46">
        <w:rPr>
          <w:rFonts w:asciiTheme="minorEastAsia" w:hAnsiTheme="minorEastAsia" w:hint="eastAsia"/>
          <w:b/>
          <w:bCs/>
          <w:sz w:val="22"/>
          <w:szCs w:val="22"/>
        </w:rPr>
        <w:t>勤務場所</w:t>
      </w:r>
    </w:p>
    <w:p w14:paraId="10BAEF40" w14:textId="69FA8EE6" w:rsidR="005E2D46" w:rsidRPr="005E2D46" w:rsidRDefault="005E2D46" w:rsidP="005E2D46">
      <w:pPr>
        <w:snapToGrid w:val="0"/>
        <w:spacing w:before="0" w:after="0"/>
        <w:ind w:leftChars="142" w:left="284"/>
        <w:rPr>
          <w:rFonts w:asciiTheme="minorEastAsia" w:hAnsiTheme="minorEastAsia"/>
          <w:b/>
          <w:bCs/>
          <w:sz w:val="22"/>
          <w:szCs w:val="22"/>
        </w:rPr>
      </w:pPr>
      <w:r w:rsidRPr="005E2D46">
        <w:rPr>
          <w:rFonts w:asciiTheme="minorEastAsia" w:hAnsiTheme="minorEastAsia" w:hint="eastAsia"/>
          <w:b/>
          <w:bCs/>
          <w:sz w:val="22"/>
          <w:szCs w:val="22"/>
        </w:rPr>
        <w:t>本社（東京都</w:t>
      </w:r>
      <w:r w:rsidRPr="00CB4D20">
        <w:rPr>
          <w:rFonts w:asciiTheme="minorEastAsia" w:hAnsiTheme="minorEastAsia" w:hint="eastAsia"/>
          <w:b/>
          <w:bCs/>
          <w:sz w:val="22"/>
          <w:szCs w:val="22"/>
        </w:rPr>
        <w:t>○○</w:t>
      </w:r>
      <w:r w:rsidRPr="005E2D46">
        <w:rPr>
          <w:rFonts w:asciiTheme="minorEastAsia" w:hAnsiTheme="minorEastAsia" w:hint="eastAsia"/>
          <w:b/>
          <w:bCs/>
          <w:sz w:val="22"/>
          <w:szCs w:val="22"/>
        </w:rPr>
        <w:t>）を主たる勤務地とします。</w:t>
      </w:r>
    </w:p>
    <w:p w14:paraId="368687C8" w14:textId="3A6A383B" w:rsidR="00CB4D20" w:rsidRPr="00CB4D20" w:rsidRDefault="005E2D46" w:rsidP="005E2D46">
      <w:pPr>
        <w:snapToGrid w:val="0"/>
        <w:spacing w:before="0" w:after="0"/>
        <w:ind w:leftChars="142" w:left="284"/>
        <w:rPr>
          <w:rFonts w:asciiTheme="minorEastAsia" w:hAnsiTheme="minorEastAsia"/>
          <w:b/>
          <w:bCs/>
          <w:sz w:val="22"/>
          <w:szCs w:val="22"/>
        </w:rPr>
      </w:pPr>
      <w:r w:rsidRPr="005E2D46">
        <w:rPr>
          <w:rFonts w:asciiTheme="minorEastAsia" w:hAnsiTheme="minorEastAsia" w:hint="eastAsia"/>
          <w:b/>
          <w:bCs/>
          <w:sz w:val="22"/>
          <w:szCs w:val="22"/>
        </w:rPr>
        <w:t>ただし、業務上の必要に応じて、支店・営業所または取引先への訪問・出張を命じる場合があります。</w:t>
      </w:r>
    </w:p>
    <w:p w14:paraId="1019EB7F" w14:textId="4321EFD7" w:rsidR="00CB4D20" w:rsidRPr="00CB4D20" w:rsidRDefault="00CB4D20" w:rsidP="00CB4D20">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3. 業務内容</w:t>
      </w:r>
    </w:p>
    <w:p w14:paraId="6DF2114A" w14:textId="77777777" w:rsidR="005E2D46" w:rsidRDefault="005E2D46" w:rsidP="005E2D46">
      <w:pPr>
        <w:snapToGrid w:val="0"/>
        <w:spacing w:before="0" w:after="0"/>
        <w:ind w:leftChars="142" w:left="284"/>
        <w:rPr>
          <w:rFonts w:asciiTheme="minorEastAsia" w:hAnsiTheme="minorEastAsia"/>
          <w:b/>
          <w:bCs/>
          <w:sz w:val="22"/>
          <w:szCs w:val="22"/>
        </w:rPr>
      </w:pPr>
      <w:r w:rsidRPr="005E2D46">
        <w:rPr>
          <w:rFonts w:asciiTheme="minorEastAsia" w:hAnsiTheme="minorEastAsia" w:hint="eastAsia"/>
          <w:b/>
          <w:bCs/>
          <w:sz w:val="22"/>
          <w:szCs w:val="22"/>
        </w:rPr>
        <w:t>営業部門に所属し、主に以下の業務に従事していただきます。</w:t>
      </w:r>
    </w:p>
    <w:p w14:paraId="11EB84EB" w14:textId="3F8BFF20" w:rsidR="005E2D46" w:rsidRPr="005E2D46" w:rsidRDefault="005E2D46" w:rsidP="005E2D46">
      <w:pPr>
        <w:pStyle w:val="af9"/>
        <w:numPr>
          <w:ilvl w:val="0"/>
          <w:numId w:val="8"/>
        </w:numPr>
        <w:snapToGrid w:val="0"/>
        <w:spacing w:beforeLines="50" w:before="180" w:after="0"/>
        <w:ind w:leftChars="0" w:hanging="298"/>
        <w:rPr>
          <w:rFonts w:asciiTheme="minorEastAsia" w:hAnsiTheme="minorEastAsia"/>
          <w:b/>
          <w:bCs/>
          <w:sz w:val="22"/>
          <w:szCs w:val="22"/>
        </w:rPr>
      </w:pPr>
      <w:r w:rsidRPr="005E2D46">
        <w:rPr>
          <w:rFonts w:asciiTheme="minorEastAsia" w:hAnsiTheme="minorEastAsia" w:hint="eastAsia"/>
          <w:b/>
          <w:bCs/>
          <w:sz w:val="22"/>
          <w:szCs w:val="22"/>
        </w:rPr>
        <w:t>新規顧客の開拓および提案営業</w:t>
      </w:r>
    </w:p>
    <w:p w14:paraId="1356F21B" w14:textId="78C73EB8" w:rsidR="005E2D46" w:rsidRPr="005E2D46" w:rsidRDefault="005E2D46" w:rsidP="005E2D46">
      <w:pPr>
        <w:pStyle w:val="af9"/>
        <w:numPr>
          <w:ilvl w:val="0"/>
          <w:numId w:val="8"/>
        </w:numPr>
        <w:snapToGrid w:val="0"/>
        <w:spacing w:before="0" w:after="0"/>
        <w:ind w:leftChars="0" w:hanging="298"/>
        <w:rPr>
          <w:rFonts w:asciiTheme="minorEastAsia" w:hAnsiTheme="minorEastAsia"/>
          <w:b/>
          <w:bCs/>
          <w:sz w:val="22"/>
          <w:szCs w:val="22"/>
        </w:rPr>
      </w:pPr>
      <w:r w:rsidRPr="005E2D46">
        <w:rPr>
          <w:rFonts w:asciiTheme="minorEastAsia" w:hAnsiTheme="minorEastAsia" w:hint="eastAsia"/>
          <w:b/>
          <w:bCs/>
          <w:sz w:val="22"/>
          <w:szCs w:val="22"/>
        </w:rPr>
        <w:t>既存顧客へのフォローおよび関係構築</w:t>
      </w:r>
    </w:p>
    <w:p w14:paraId="6C80E402" w14:textId="77777777" w:rsidR="005E2D46" w:rsidRDefault="005E2D46" w:rsidP="005E2D46">
      <w:pPr>
        <w:pStyle w:val="af9"/>
        <w:numPr>
          <w:ilvl w:val="0"/>
          <w:numId w:val="8"/>
        </w:numPr>
        <w:snapToGrid w:val="0"/>
        <w:spacing w:before="0" w:after="0"/>
        <w:ind w:leftChars="0" w:hanging="298"/>
        <w:rPr>
          <w:rFonts w:asciiTheme="minorEastAsia" w:hAnsiTheme="minorEastAsia"/>
          <w:b/>
          <w:bCs/>
          <w:sz w:val="22"/>
          <w:szCs w:val="22"/>
        </w:rPr>
      </w:pPr>
      <w:r w:rsidRPr="005E2D46">
        <w:rPr>
          <w:rFonts w:asciiTheme="minorEastAsia" w:hAnsiTheme="minorEastAsia" w:hint="eastAsia"/>
          <w:b/>
          <w:bCs/>
          <w:sz w:val="22"/>
          <w:szCs w:val="22"/>
        </w:rPr>
        <w:t>営業活動に付随する資料作成、報告業務</w:t>
      </w:r>
    </w:p>
    <w:p w14:paraId="42976F28" w14:textId="4799B082" w:rsidR="00CB4D20" w:rsidRPr="005E2D46" w:rsidRDefault="005E2D46" w:rsidP="005E2D46">
      <w:pPr>
        <w:snapToGrid w:val="0"/>
        <w:spacing w:beforeLines="50" w:before="180" w:after="0"/>
        <w:ind w:left="284"/>
        <w:rPr>
          <w:rFonts w:asciiTheme="minorEastAsia" w:hAnsiTheme="minorEastAsia"/>
          <w:b/>
          <w:bCs/>
          <w:sz w:val="22"/>
          <w:szCs w:val="22"/>
        </w:rPr>
      </w:pPr>
      <w:r w:rsidRPr="005E2D46">
        <w:rPr>
          <w:rFonts w:asciiTheme="minorEastAsia" w:hAnsiTheme="minorEastAsia" w:hint="eastAsia"/>
          <w:b/>
          <w:bCs/>
          <w:sz w:val="22"/>
          <w:szCs w:val="22"/>
        </w:rPr>
        <w:t>なお、会社の業務運営上の都合により、将来的に職務内容の変更を行う場合があります。</w:t>
      </w:r>
    </w:p>
    <w:p w14:paraId="02EA68D4" w14:textId="77777777" w:rsidR="005E2D46" w:rsidRDefault="00CB4D20" w:rsidP="005E2D46">
      <w:pPr>
        <w:snapToGrid w:val="0"/>
        <w:spacing w:beforeLines="50" w:before="180" w:after="0"/>
        <w:rPr>
          <w:rFonts w:asciiTheme="minorEastAsia" w:hAnsiTheme="minorEastAsia"/>
          <w:b/>
          <w:bCs/>
          <w:sz w:val="22"/>
          <w:szCs w:val="22"/>
        </w:rPr>
      </w:pPr>
      <w:r w:rsidRPr="00CB4D20">
        <w:rPr>
          <w:rFonts w:asciiTheme="minorEastAsia" w:hAnsiTheme="minorEastAsia" w:hint="eastAsia"/>
          <w:b/>
          <w:bCs/>
          <w:sz w:val="22"/>
          <w:szCs w:val="22"/>
        </w:rPr>
        <w:t xml:space="preserve">4. </w:t>
      </w:r>
      <w:r w:rsidR="005E2D46" w:rsidRPr="005E2D46">
        <w:rPr>
          <w:rFonts w:asciiTheme="minorEastAsia" w:hAnsiTheme="minorEastAsia" w:hint="eastAsia"/>
          <w:b/>
          <w:bCs/>
          <w:sz w:val="22"/>
          <w:szCs w:val="22"/>
        </w:rPr>
        <w:t>勤務時間および休日</w:t>
      </w:r>
    </w:p>
    <w:p w14:paraId="0E0203E1" w14:textId="26C7D6AE" w:rsidR="005E2D46" w:rsidRPr="005E2D46" w:rsidRDefault="005E2D46" w:rsidP="005E2D46">
      <w:pPr>
        <w:pStyle w:val="af9"/>
        <w:numPr>
          <w:ilvl w:val="1"/>
          <w:numId w:val="12"/>
        </w:numPr>
        <w:snapToGrid w:val="0"/>
        <w:spacing w:before="0" w:after="0"/>
        <w:ind w:leftChars="0" w:hanging="298"/>
        <w:rPr>
          <w:rFonts w:asciiTheme="minorEastAsia" w:hAnsiTheme="minorEastAsia"/>
          <w:b/>
          <w:bCs/>
          <w:sz w:val="22"/>
          <w:szCs w:val="22"/>
        </w:rPr>
      </w:pPr>
      <w:r w:rsidRPr="005E2D46">
        <w:rPr>
          <w:rFonts w:asciiTheme="minorEastAsia" w:hAnsiTheme="minorEastAsia" w:hint="eastAsia"/>
          <w:b/>
          <w:bCs/>
          <w:sz w:val="22"/>
          <w:szCs w:val="22"/>
        </w:rPr>
        <w:t>所定労働時間：午前9時00分～午後6時00分（実働8時間）</w:t>
      </w:r>
    </w:p>
    <w:p w14:paraId="7E5B8E46" w14:textId="5B83A55B" w:rsidR="005E2D46" w:rsidRPr="005E2D46" w:rsidRDefault="005E2D46" w:rsidP="005E2D46">
      <w:pPr>
        <w:pStyle w:val="af9"/>
        <w:numPr>
          <w:ilvl w:val="1"/>
          <w:numId w:val="12"/>
        </w:numPr>
        <w:snapToGrid w:val="0"/>
        <w:spacing w:before="0" w:after="0"/>
        <w:ind w:leftChars="0" w:hanging="298"/>
        <w:rPr>
          <w:rFonts w:asciiTheme="minorEastAsia" w:hAnsiTheme="minorEastAsia"/>
          <w:b/>
          <w:bCs/>
          <w:sz w:val="22"/>
          <w:szCs w:val="22"/>
        </w:rPr>
      </w:pPr>
      <w:r w:rsidRPr="005E2D46">
        <w:rPr>
          <w:rFonts w:asciiTheme="minorEastAsia" w:hAnsiTheme="minorEastAsia" w:hint="eastAsia"/>
          <w:b/>
          <w:bCs/>
          <w:sz w:val="22"/>
          <w:szCs w:val="22"/>
        </w:rPr>
        <w:t>休憩時間：午後12時00分～午後1時00分（1時間）</w:t>
      </w:r>
    </w:p>
    <w:p w14:paraId="196E14D5" w14:textId="646B6D39" w:rsidR="005E2D46" w:rsidRPr="005E2D46" w:rsidRDefault="005E2D46" w:rsidP="005E2D46">
      <w:pPr>
        <w:pStyle w:val="af9"/>
        <w:numPr>
          <w:ilvl w:val="1"/>
          <w:numId w:val="12"/>
        </w:numPr>
        <w:snapToGrid w:val="0"/>
        <w:spacing w:before="0" w:after="0"/>
        <w:ind w:leftChars="0" w:hanging="298"/>
        <w:rPr>
          <w:rFonts w:asciiTheme="minorEastAsia" w:hAnsiTheme="minorEastAsia"/>
          <w:b/>
          <w:bCs/>
          <w:sz w:val="22"/>
          <w:szCs w:val="22"/>
        </w:rPr>
      </w:pPr>
      <w:r w:rsidRPr="005E2D46">
        <w:rPr>
          <w:rFonts w:asciiTheme="minorEastAsia" w:hAnsiTheme="minorEastAsia" w:hint="eastAsia"/>
          <w:b/>
          <w:bCs/>
          <w:sz w:val="22"/>
          <w:szCs w:val="22"/>
        </w:rPr>
        <w:t>時間外労働：業務の都合により発生する場合があります</w:t>
      </w:r>
    </w:p>
    <w:p w14:paraId="2F21FD88" w14:textId="084A0365" w:rsidR="005E2D46" w:rsidRPr="005E2D46" w:rsidRDefault="005E2D46" w:rsidP="005E2D46">
      <w:pPr>
        <w:pStyle w:val="af9"/>
        <w:numPr>
          <w:ilvl w:val="1"/>
          <w:numId w:val="12"/>
        </w:numPr>
        <w:snapToGrid w:val="0"/>
        <w:spacing w:before="0" w:after="0"/>
        <w:ind w:leftChars="0" w:hanging="298"/>
        <w:rPr>
          <w:rFonts w:asciiTheme="minorEastAsia" w:hAnsiTheme="minorEastAsia"/>
          <w:b/>
          <w:bCs/>
          <w:sz w:val="22"/>
          <w:szCs w:val="22"/>
        </w:rPr>
      </w:pPr>
      <w:r w:rsidRPr="005E2D46">
        <w:rPr>
          <w:rFonts w:asciiTheme="minorEastAsia" w:hAnsiTheme="minorEastAsia" w:hint="eastAsia"/>
          <w:b/>
          <w:bCs/>
          <w:sz w:val="22"/>
          <w:szCs w:val="22"/>
        </w:rPr>
        <w:t>休日：土曜日、日曜日、祝日、年末年始、その他会社が指定する日</w:t>
      </w:r>
    </w:p>
    <w:p w14:paraId="4A8B82E3" w14:textId="0BD141FB" w:rsidR="005E2D46" w:rsidRDefault="005E2D46" w:rsidP="005E2D46">
      <w:pPr>
        <w:pStyle w:val="af9"/>
        <w:numPr>
          <w:ilvl w:val="1"/>
          <w:numId w:val="12"/>
        </w:numPr>
        <w:snapToGrid w:val="0"/>
        <w:spacing w:before="0" w:after="0"/>
        <w:ind w:leftChars="0" w:hanging="298"/>
        <w:rPr>
          <w:rFonts w:asciiTheme="minorEastAsia" w:hAnsiTheme="minorEastAsia"/>
          <w:b/>
          <w:bCs/>
          <w:sz w:val="22"/>
          <w:szCs w:val="22"/>
        </w:rPr>
      </w:pPr>
      <w:r w:rsidRPr="005E2D46">
        <w:rPr>
          <w:rFonts w:asciiTheme="minorEastAsia" w:hAnsiTheme="minorEastAsia" w:hint="eastAsia"/>
          <w:b/>
          <w:bCs/>
          <w:sz w:val="22"/>
          <w:szCs w:val="22"/>
        </w:rPr>
        <w:t>休暇：年次有給休暇（法令に基づき付与）、慶弔休暇ほか</w:t>
      </w:r>
      <w:r>
        <w:rPr>
          <w:rFonts w:asciiTheme="minorEastAsia" w:hAnsiTheme="minorEastAsia"/>
          <w:b/>
          <w:bCs/>
          <w:sz w:val="22"/>
          <w:szCs w:val="22"/>
        </w:rPr>
        <w:br w:type="page"/>
      </w:r>
    </w:p>
    <w:p w14:paraId="45040BD3" w14:textId="1A48E465" w:rsidR="00CB4D20" w:rsidRPr="005E2D46" w:rsidRDefault="00CB4D20" w:rsidP="005E2D46">
      <w:pPr>
        <w:snapToGrid w:val="0"/>
        <w:spacing w:before="0" w:after="0"/>
        <w:rPr>
          <w:rFonts w:asciiTheme="minorEastAsia" w:hAnsiTheme="minorEastAsia"/>
          <w:b/>
          <w:bCs/>
          <w:sz w:val="22"/>
          <w:szCs w:val="22"/>
        </w:rPr>
      </w:pPr>
      <w:r w:rsidRPr="005E2D46">
        <w:rPr>
          <w:rFonts w:asciiTheme="minorEastAsia" w:hAnsiTheme="minorEastAsia"/>
          <w:b/>
          <w:bCs/>
          <w:sz w:val="22"/>
          <w:szCs w:val="22"/>
        </w:rPr>
        <w:lastRenderedPageBreak/>
        <w:t>5. 賃金・手当</w:t>
      </w:r>
    </w:p>
    <w:p w14:paraId="220640F9" w14:textId="410A24F0" w:rsidR="005E2D46" w:rsidRPr="005E2D46" w:rsidRDefault="005E2D46" w:rsidP="005E2D46">
      <w:pPr>
        <w:numPr>
          <w:ilvl w:val="0"/>
          <w:numId w:val="14"/>
        </w:numPr>
        <w:snapToGrid w:val="0"/>
        <w:spacing w:before="0" w:after="0"/>
        <w:rPr>
          <w:rFonts w:asciiTheme="minorEastAsia" w:hAnsiTheme="minorEastAsia"/>
          <w:b/>
          <w:bCs/>
          <w:sz w:val="22"/>
          <w:szCs w:val="22"/>
        </w:rPr>
      </w:pPr>
      <w:r w:rsidRPr="005E2D46">
        <w:rPr>
          <w:rFonts w:asciiTheme="minorEastAsia" w:hAnsiTheme="minorEastAsia" w:hint="eastAsia"/>
          <w:b/>
          <w:bCs/>
          <w:sz w:val="22"/>
          <w:szCs w:val="22"/>
        </w:rPr>
        <w:t>基本給：月額220,000円</w:t>
      </w:r>
    </w:p>
    <w:p w14:paraId="64F76606" w14:textId="44297A24" w:rsidR="005E2D46" w:rsidRPr="005E2D46" w:rsidRDefault="005E2D46" w:rsidP="005E2D46">
      <w:pPr>
        <w:numPr>
          <w:ilvl w:val="0"/>
          <w:numId w:val="14"/>
        </w:numPr>
        <w:snapToGrid w:val="0"/>
        <w:spacing w:before="0" w:after="0"/>
        <w:rPr>
          <w:rFonts w:asciiTheme="minorEastAsia" w:hAnsiTheme="minorEastAsia"/>
          <w:b/>
          <w:bCs/>
          <w:sz w:val="22"/>
          <w:szCs w:val="22"/>
        </w:rPr>
      </w:pPr>
      <w:r w:rsidRPr="005E2D46">
        <w:rPr>
          <w:rFonts w:asciiTheme="minorEastAsia" w:hAnsiTheme="minorEastAsia" w:hint="eastAsia"/>
          <w:b/>
          <w:bCs/>
          <w:sz w:val="22"/>
          <w:szCs w:val="22"/>
        </w:rPr>
        <w:t>諸手当：通勤手当（上限あり）、営業手当等を別途支給する場合があります</w:t>
      </w:r>
    </w:p>
    <w:p w14:paraId="0211DEA8" w14:textId="3297BE40" w:rsidR="005E2D46" w:rsidRPr="005E2D46" w:rsidRDefault="005E2D46" w:rsidP="005E2D46">
      <w:pPr>
        <w:numPr>
          <w:ilvl w:val="0"/>
          <w:numId w:val="14"/>
        </w:numPr>
        <w:snapToGrid w:val="0"/>
        <w:spacing w:before="0" w:after="0"/>
        <w:rPr>
          <w:rFonts w:asciiTheme="minorEastAsia" w:hAnsiTheme="minorEastAsia"/>
          <w:b/>
          <w:bCs/>
          <w:sz w:val="22"/>
          <w:szCs w:val="22"/>
        </w:rPr>
      </w:pPr>
      <w:r w:rsidRPr="005E2D46">
        <w:rPr>
          <w:rFonts w:asciiTheme="minorEastAsia" w:hAnsiTheme="minorEastAsia" w:hint="eastAsia"/>
          <w:b/>
          <w:bCs/>
          <w:sz w:val="22"/>
          <w:szCs w:val="22"/>
        </w:rPr>
        <w:t>時間外等の割増賃金</w:t>
      </w:r>
    </w:p>
    <w:p w14:paraId="02978AC8" w14:textId="5414CBB8" w:rsidR="005E2D46" w:rsidRPr="005E2D46" w:rsidRDefault="005E2D46" w:rsidP="005E2D46">
      <w:pPr>
        <w:numPr>
          <w:ilvl w:val="1"/>
          <w:numId w:val="14"/>
        </w:numPr>
        <w:tabs>
          <w:tab w:val="clear" w:pos="1440"/>
        </w:tabs>
        <w:snapToGrid w:val="0"/>
        <w:spacing w:before="0" w:after="0"/>
        <w:ind w:left="993" w:hanging="284"/>
        <w:rPr>
          <w:rFonts w:asciiTheme="minorEastAsia" w:hAnsiTheme="minorEastAsia"/>
          <w:b/>
          <w:bCs/>
          <w:sz w:val="22"/>
          <w:szCs w:val="22"/>
        </w:rPr>
      </w:pPr>
      <w:r w:rsidRPr="005E2D46">
        <w:rPr>
          <w:rFonts w:asciiTheme="minorEastAsia" w:hAnsiTheme="minorEastAsia" w:hint="eastAsia"/>
          <w:b/>
          <w:bCs/>
          <w:sz w:val="22"/>
          <w:szCs w:val="22"/>
        </w:rPr>
        <w:t>時間外労働および深夜労働：法定割増率（25％以上）</w:t>
      </w:r>
    </w:p>
    <w:p w14:paraId="0AB3D388" w14:textId="4FC5031A" w:rsidR="005E2D46" w:rsidRPr="005E2D46" w:rsidRDefault="005E2D46" w:rsidP="005E2D46">
      <w:pPr>
        <w:numPr>
          <w:ilvl w:val="1"/>
          <w:numId w:val="14"/>
        </w:numPr>
        <w:tabs>
          <w:tab w:val="clear" w:pos="1440"/>
        </w:tabs>
        <w:snapToGrid w:val="0"/>
        <w:spacing w:before="0" w:after="0"/>
        <w:ind w:left="993" w:hanging="284"/>
        <w:rPr>
          <w:rFonts w:asciiTheme="minorEastAsia" w:hAnsiTheme="minorEastAsia"/>
          <w:b/>
          <w:bCs/>
          <w:sz w:val="22"/>
          <w:szCs w:val="22"/>
        </w:rPr>
      </w:pPr>
      <w:r w:rsidRPr="005E2D46">
        <w:rPr>
          <w:rFonts w:asciiTheme="minorEastAsia" w:hAnsiTheme="minorEastAsia" w:hint="eastAsia"/>
          <w:b/>
          <w:bCs/>
          <w:sz w:val="22"/>
          <w:szCs w:val="22"/>
        </w:rPr>
        <w:t>休日労働：法定割増率（35％以上）</w:t>
      </w:r>
    </w:p>
    <w:p w14:paraId="2FC6CDB6" w14:textId="229E0872" w:rsidR="005E2D46" w:rsidRPr="005E2D46" w:rsidRDefault="005E2D46" w:rsidP="005E2D46">
      <w:pPr>
        <w:numPr>
          <w:ilvl w:val="0"/>
          <w:numId w:val="14"/>
        </w:numPr>
        <w:snapToGrid w:val="0"/>
        <w:spacing w:before="0" w:after="0"/>
        <w:rPr>
          <w:rFonts w:asciiTheme="minorEastAsia" w:hAnsiTheme="minorEastAsia"/>
          <w:b/>
          <w:bCs/>
          <w:sz w:val="22"/>
          <w:szCs w:val="22"/>
        </w:rPr>
      </w:pPr>
      <w:r w:rsidRPr="005E2D46">
        <w:rPr>
          <w:rFonts w:asciiTheme="minorEastAsia" w:hAnsiTheme="minorEastAsia" w:hint="eastAsia"/>
          <w:b/>
          <w:bCs/>
          <w:sz w:val="22"/>
          <w:szCs w:val="22"/>
        </w:rPr>
        <w:t>賃金締切日：毎月末日</w:t>
      </w:r>
    </w:p>
    <w:p w14:paraId="78CE9201" w14:textId="29B24E3E" w:rsidR="005E2D46" w:rsidRPr="005E2D46" w:rsidRDefault="005E2D46" w:rsidP="005E2D46">
      <w:pPr>
        <w:numPr>
          <w:ilvl w:val="0"/>
          <w:numId w:val="14"/>
        </w:numPr>
        <w:snapToGrid w:val="0"/>
        <w:spacing w:before="0" w:after="0"/>
        <w:rPr>
          <w:rFonts w:asciiTheme="minorEastAsia" w:hAnsiTheme="minorEastAsia"/>
          <w:b/>
          <w:bCs/>
          <w:sz w:val="22"/>
          <w:szCs w:val="22"/>
        </w:rPr>
      </w:pPr>
      <w:r w:rsidRPr="005E2D46">
        <w:rPr>
          <w:rFonts w:asciiTheme="minorEastAsia" w:hAnsiTheme="minorEastAsia" w:hint="eastAsia"/>
          <w:b/>
          <w:bCs/>
          <w:sz w:val="22"/>
          <w:szCs w:val="22"/>
        </w:rPr>
        <w:t>賃金支払日：翌月25日（金融機関休業日の場合は前営業日）</w:t>
      </w:r>
    </w:p>
    <w:p w14:paraId="34308DF1" w14:textId="3865C4D6" w:rsidR="001E5DD4" w:rsidRPr="001E5DD4" w:rsidRDefault="005E2D46" w:rsidP="001E5DD4">
      <w:pPr>
        <w:numPr>
          <w:ilvl w:val="0"/>
          <w:numId w:val="14"/>
        </w:numPr>
        <w:snapToGrid w:val="0"/>
        <w:spacing w:before="0" w:after="0"/>
        <w:rPr>
          <w:rFonts w:asciiTheme="minorEastAsia" w:hAnsiTheme="minorEastAsia"/>
          <w:b/>
          <w:bCs/>
          <w:sz w:val="22"/>
          <w:szCs w:val="22"/>
        </w:rPr>
      </w:pPr>
      <w:r w:rsidRPr="005E2D46">
        <w:rPr>
          <w:rFonts w:asciiTheme="minorEastAsia" w:hAnsiTheme="minorEastAsia" w:hint="eastAsia"/>
          <w:b/>
          <w:bCs/>
          <w:sz w:val="22"/>
          <w:szCs w:val="22"/>
        </w:rPr>
        <w:t>支払方法：本人指定の金融機関口座へ振込</w:t>
      </w:r>
    </w:p>
    <w:p w14:paraId="1D45395F" w14:textId="0F609653" w:rsidR="001E5DD4" w:rsidRPr="001E5DD4" w:rsidRDefault="001E5DD4" w:rsidP="001E5DD4">
      <w:pPr>
        <w:snapToGrid w:val="0"/>
        <w:spacing w:beforeLines="50" w:before="180" w:after="0"/>
        <w:rPr>
          <w:rFonts w:asciiTheme="minorEastAsia" w:hAnsiTheme="minorEastAsia"/>
          <w:b/>
          <w:bCs/>
          <w:sz w:val="22"/>
          <w:szCs w:val="22"/>
        </w:rPr>
      </w:pPr>
      <w:r w:rsidRPr="001E5DD4">
        <w:rPr>
          <w:rFonts w:asciiTheme="minorEastAsia" w:hAnsiTheme="minorEastAsia"/>
          <w:b/>
          <w:bCs/>
          <w:sz w:val="22"/>
          <w:szCs w:val="22"/>
        </w:rPr>
        <w:t xml:space="preserve">6. </w:t>
      </w:r>
      <w:r w:rsidRPr="001E5DD4">
        <w:rPr>
          <w:rFonts w:asciiTheme="minorEastAsia" w:hAnsiTheme="minorEastAsia" w:hint="eastAsia"/>
          <w:b/>
          <w:bCs/>
          <w:sz w:val="22"/>
          <w:szCs w:val="22"/>
        </w:rPr>
        <w:t>昇給および賞与</w:t>
      </w:r>
    </w:p>
    <w:p w14:paraId="13F8A330" w14:textId="41BF46F2" w:rsidR="001E5DD4" w:rsidRPr="001E5DD4" w:rsidRDefault="001E5DD4" w:rsidP="009A64B1">
      <w:pPr>
        <w:pStyle w:val="af9"/>
        <w:numPr>
          <w:ilvl w:val="0"/>
          <w:numId w:val="15"/>
        </w:numPr>
        <w:snapToGrid w:val="0"/>
        <w:spacing w:before="0" w:after="0"/>
        <w:ind w:leftChars="0" w:left="426" w:hanging="284"/>
        <w:rPr>
          <w:rFonts w:asciiTheme="minorEastAsia" w:hAnsiTheme="minorEastAsia"/>
          <w:b/>
          <w:bCs/>
          <w:sz w:val="22"/>
          <w:szCs w:val="22"/>
        </w:rPr>
      </w:pPr>
      <w:r w:rsidRPr="001E5DD4">
        <w:rPr>
          <w:rFonts w:asciiTheme="minorEastAsia" w:hAnsiTheme="minorEastAsia" w:hint="eastAsia"/>
          <w:b/>
          <w:bCs/>
          <w:sz w:val="22"/>
          <w:szCs w:val="22"/>
        </w:rPr>
        <w:t>昇給：年1回（会社業績および本人の勤務成績による）</w:t>
      </w:r>
    </w:p>
    <w:p w14:paraId="4C3BF9EE" w14:textId="62118E86" w:rsidR="001E5DD4" w:rsidRPr="001E5DD4" w:rsidRDefault="001E5DD4" w:rsidP="009A64B1">
      <w:pPr>
        <w:pStyle w:val="af9"/>
        <w:numPr>
          <w:ilvl w:val="0"/>
          <w:numId w:val="15"/>
        </w:numPr>
        <w:snapToGrid w:val="0"/>
        <w:spacing w:before="0" w:after="0"/>
        <w:ind w:leftChars="0" w:left="426" w:hanging="284"/>
        <w:rPr>
          <w:rFonts w:asciiTheme="minorEastAsia" w:hAnsiTheme="minorEastAsia"/>
          <w:b/>
          <w:bCs/>
          <w:sz w:val="22"/>
          <w:szCs w:val="22"/>
        </w:rPr>
      </w:pPr>
      <w:r w:rsidRPr="001E5DD4">
        <w:rPr>
          <w:rFonts w:asciiTheme="minorEastAsia" w:hAnsiTheme="minorEastAsia" w:hint="eastAsia"/>
          <w:b/>
          <w:bCs/>
          <w:sz w:val="22"/>
          <w:szCs w:val="22"/>
        </w:rPr>
        <w:t>賞与：年2回支給することがあります（業績連動）</w:t>
      </w:r>
    </w:p>
    <w:p w14:paraId="2995CCEF" w14:textId="77777777" w:rsidR="009A64B1" w:rsidRDefault="009A64B1" w:rsidP="009A64B1">
      <w:pPr>
        <w:snapToGrid w:val="0"/>
        <w:spacing w:beforeLines="50" w:before="180" w:after="0"/>
        <w:rPr>
          <w:rFonts w:asciiTheme="minorEastAsia" w:hAnsiTheme="minorEastAsia"/>
          <w:b/>
          <w:bCs/>
          <w:sz w:val="22"/>
          <w:szCs w:val="22"/>
        </w:rPr>
      </w:pPr>
      <w:r>
        <w:rPr>
          <w:rFonts w:asciiTheme="minorEastAsia" w:hAnsiTheme="minorEastAsia" w:hint="eastAsia"/>
          <w:b/>
          <w:bCs/>
          <w:sz w:val="22"/>
          <w:szCs w:val="22"/>
        </w:rPr>
        <w:t>7</w:t>
      </w:r>
      <w:r w:rsidR="00CB4D20" w:rsidRPr="00CB4D20">
        <w:rPr>
          <w:rFonts w:asciiTheme="minorEastAsia" w:hAnsiTheme="minorEastAsia"/>
          <w:b/>
          <w:bCs/>
          <w:sz w:val="22"/>
          <w:szCs w:val="22"/>
        </w:rPr>
        <w:t xml:space="preserve">. </w:t>
      </w:r>
      <w:r w:rsidRPr="009A64B1">
        <w:rPr>
          <w:rFonts w:asciiTheme="minorEastAsia" w:hAnsiTheme="minorEastAsia"/>
          <w:b/>
          <w:bCs/>
          <w:sz w:val="22"/>
          <w:szCs w:val="22"/>
        </w:rPr>
        <w:t>退職および解雇に関する事項</w:t>
      </w:r>
    </w:p>
    <w:p w14:paraId="52407ECB" w14:textId="2B9F0DAB" w:rsidR="009A64B1" w:rsidRPr="009A64B1" w:rsidRDefault="009A64B1" w:rsidP="009A64B1">
      <w:pPr>
        <w:numPr>
          <w:ilvl w:val="0"/>
          <w:numId w:val="16"/>
        </w:numPr>
        <w:tabs>
          <w:tab w:val="clear" w:pos="720"/>
        </w:tabs>
        <w:snapToGrid w:val="0"/>
        <w:spacing w:before="0" w:after="0"/>
        <w:ind w:left="426" w:hanging="284"/>
        <w:rPr>
          <w:rFonts w:asciiTheme="minorEastAsia" w:hAnsiTheme="minorEastAsia"/>
          <w:b/>
          <w:bCs/>
          <w:sz w:val="22"/>
          <w:szCs w:val="22"/>
        </w:rPr>
      </w:pPr>
      <w:r w:rsidRPr="009A64B1">
        <w:rPr>
          <w:rFonts w:asciiTheme="minorEastAsia" w:hAnsiTheme="minorEastAsia" w:hint="eastAsia"/>
          <w:b/>
          <w:bCs/>
          <w:sz w:val="22"/>
          <w:szCs w:val="22"/>
        </w:rPr>
        <w:t>定年：満60歳（継続雇用制度あり）</w:t>
      </w:r>
    </w:p>
    <w:p w14:paraId="0F4D07B1" w14:textId="0FDC2301" w:rsidR="009A64B1" w:rsidRPr="009A64B1" w:rsidRDefault="009A64B1" w:rsidP="009A64B1">
      <w:pPr>
        <w:numPr>
          <w:ilvl w:val="0"/>
          <w:numId w:val="16"/>
        </w:numPr>
        <w:tabs>
          <w:tab w:val="clear" w:pos="720"/>
        </w:tabs>
        <w:snapToGrid w:val="0"/>
        <w:spacing w:before="0" w:after="0"/>
        <w:ind w:left="426" w:hanging="284"/>
        <w:rPr>
          <w:rFonts w:asciiTheme="minorEastAsia" w:hAnsiTheme="minorEastAsia"/>
          <w:b/>
          <w:bCs/>
          <w:sz w:val="22"/>
          <w:szCs w:val="22"/>
        </w:rPr>
      </w:pPr>
      <w:r w:rsidRPr="009A64B1">
        <w:rPr>
          <w:rFonts w:asciiTheme="minorEastAsia" w:hAnsiTheme="minorEastAsia" w:hint="eastAsia"/>
          <w:b/>
          <w:bCs/>
          <w:sz w:val="22"/>
          <w:szCs w:val="22"/>
        </w:rPr>
        <w:t>自己都合退職：原則として退職希望日の1か月前までに申し出ること</w:t>
      </w:r>
    </w:p>
    <w:p w14:paraId="192CD1E4" w14:textId="0B379497" w:rsidR="009A64B1" w:rsidRPr="009A64B1" w:rsidRDefault="009A64B1" w:rsidP="009A64B1">
      <w:pPr>
        <w:numPr>
          <w:ilvl w:val="0"/>
          <w:numId w:val="16"/>
        </w:numPr>
        <w:tabs>
          <w:tab w:val="clear" w:pos="720"/>
        </w:tabs>
        <w:snapToGrid w:val="0"/>
        <w:spacing w:before="0" w:after="0"/>
        <w:ind w:left="426" w:hanging="284"/>
        <w:rPr>
          <w:rFonts w:asciiTheme="minorEastAsia" w:hAnsiTheme="minorEastAsia"/>
          <w:b/>
          <w:bCs/>
          <w:sz w:val="22"/>
          <w:szCs w:val="22"/>
        </w:rPr>
      </w:pPr>
      <w:r w:rsidRPr="009A64B1">
        <w:rPr>
          <w:rFonts w:asciiTheme="minorEastAsia" w:hAnsiTheme="minorEastAsia" w:hint="eastAsia"/>
          <w:b/>
          <w:bCs/>
          <w:sz w:val="22"/>
          <w:szCs w:val="22"/>
        </w:rPr>
        <w:t>解雇：業務不適格、規律違反、経営上の必要等により行う場合があります</w:t>
      </w:r>
    </w:p>
    <w:p w14:paraId="6A7D4482" w14:textId="6E4C134F" w:rsidR="00CB4D20" w:rsidRPr="00CB4D20" w:rsidRDefault="009A64B1" w:rsidP="009A64B1">
      <w:pPr>
        <w:numPr>
          <w:ilvl w:val="0"/>
          <w:numId w:val="16"/>
        </w:numPr>
        <w:tabs>
          <w:tab w:val="clear" w:pos="720"/>
        </w:tabs>
        <w:snapToGrid w:val="0"/>
        <w:spacing w:before="0" w:after="0"/>
        <w:ind w:left="426" w:hanging="284"/>
        <w:rPr>
          <w:rFonts w:asciiTheme="minorEastAsia" w:hAnsiTheme="minorEastAsia"/>
          <w:b/>
          <w:bCs/>
          <w:sz w:val="22"/>
          <w:szCs w:val="22"/>
        </w:rPr>
      </w:pPr>
      <w:r w:rsidRPr="009A64B1">
        <w:rPr>
          <w:rFonts w:asciiTheme="minorEastAsia" w:hAnsiTheme="minorEastAsia" w:hint="eastAsia"/>
          <w:b/>
          <w:bCs/>
          <w:sz w:val="22"/>
          <w:szCs w:val="22"/>
        </w:rPr>
        <w:t>懲戒処分：就業規則に基づき適用します</w:t>
      </w:r>
    </w:p>
    <w:p w14:paraId="036488B4" w14:textId="77777777" w:rsidR="00DC19B3" w:rsidRDefault="00DC19B3" w:rsidP="00CB4D20">
      <w:pPr>
        <w:snapToGrid w:val="0"/>
        <w:spacing w:before="0" w:after="0"/>
        <w:rPr>
          <w:rFonts w:asciiTheme="minorEastAsia" w:hAnsiTheme="minorEastAsia"/>
          <w:b/>
          <w:bCs/>
          <w:sz w:val="22"/>
          <w:szCs w:val="22"/>
        </w:rPr>
      </w:pPr>
    </w:p>
    <w:p w14:paraId="102B0EFB" w14:textId="63858153" w:rsidR="009A64B1" w:rsidRDefault="009A64B1" w:rsidP="009A64B1">
      <w:pPr>
        <w:snapToGrid w:val="0"/>
        <w:spacing w:before="0" w:after="0"/>
        <w:ind w:left="283" w:hangingChars="128" w:hanging="283"/>
        <w:rPr>
          <w:rFonts w:asciiTheme="minorEastAsia" w:hAnsiTheme="minorEastAsia"/>
          <w:b/>
          <w:bCs/>
          <w:sz w:val="22"/>
          <w:szCs w:val="22"/>
        </w:rPr>
      </w:pPr>
      <w:r w:rsidRPr="009A64B1">
        <w:rPr>
          <w:rFonts w:asciiTheme="minorEastAsia" w:hAnsiTheme="minorEastAsia"/>
          <w:b/>
          <w:bCs/>
          <w:sz w:val="22"/>
          <w:szCs w:val="22"/>
        </w:rPr>
        <w:t>8．その他</w:t>
      </w:r>
      <w:r w:rsidRPr="009A64B1">
        <w:rPr>
          <w:rFonts w:asciiTheme="minorEastAsia" w:hAnsiTheme="minorEastAsia"/>
          <w:b/>
          <w:bCs/>
          <w:sz w:val="22"/>
          <w:szCs w:val="22"/>
        </w:rPr>
        <w:br/>
        <w:t>本通知に記載のない事項については、当社就業規則および関係諸規程によるものとします。</w:t>
      </w:r>
    </w:p>
    <w:p w14:paraId="5F24D07B" w14:textId="77777777" w:rsidR="00CB4D20" w:rsidRPr="00CB4D20" w:rsidRDefault="00CB4D20" w:rsidP="009F3641">
      <w:pPr>
        <w:snapToGrid w:val="0"/>
        <w:spacing w:before="0" w:after="0"/>
        <w:jc w:val="right"/>
        <w:rPr>
          <w:rFonts w:asciiTheme="minorEastAsia" w:hAnsiTheme="minorEastAsia"/>
          <w:b/>
          <w:bCs/>
          <w:sz w:val="22"/>
          <w:szCs w:val="22"/>
        </w:rPr>
      </w:pPr>
    </w:p>
    <w:p w14:paraId="099C5DC7" w14:textId="0224F703" w:rsidR="00C97BE0" w:rsidRPr="00CB4D20" w:rsidRDefault="00C97BE0" w:rsidP="009F3641">
      <w:pPr>
        <w:snapToGrid w:val="0"/>
        <w:spacing w:before="0" w:after="0"/>
        <w:jc w:val="right"/>
        <w:rPr>
          <w:rFonts w:asciiTheme="minorEastAsia" w:hAnsiTheme="minorEastAsia"/>
          <w:b/>
          <w:bCs/>
          <w:sz w:val="22"/>
          <w:szCs w:val="22"/>
        </w:rPr>
      </w:pPr>
      <w:r w:rsidRPr="00CB4D20">
        <w:rPr>
          <w:rFonts w:asciiTheme="minorEastAsia" w:hAnsiTheme="minorEastAsia" w:hint="eastAsia"/>
          <w:b/>
          <w:bCs/>
          <w:sz w:val="22"/>
          <w:szCs w:val="22"/>
        </w:rPr>
        <w:t>以上</w:t>
      </w:r>
    </w:p>
    <w:sectPr w:rsidR="00C97BE0" w:rsidRPr="00CB4D20"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1A14" w14:textId="77777777" w:rsidR="00AB78BD" w:rsidRDefault="00AB78BD" w:rsidP="00933F9A">
      <w:pPr>
        <w:spacing w:before="0" w:after="0" w:line="240" w:lineRule="auto"/>
      </w:pPr>
      <w:r>
        <w:separator/>
      </w:r>
    </w:p>
  </w:endnote>
  <w:endnote w:type="continuationSeparator" w:id="0">
    <w:p w14:paraId="5459D4EC" w14:textId="77777777" w:rsidR="00AB78BD" w:rsidRDefault="00AB78BD"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770C" w14:textId="77777777" w:rsidR="00AB78BD" w:rsidRDefault="00AB78BD" w:rsidP="00933F9A">
      <w:pPr>
        <w:spacing w:before="0" w:after="0" w:line="240" w:lineRule="auto"/>
      </w:pPr>
      <w:r>
        <w:separator/>
      </w:r>
    </w:p>
  </w:footnote>
  <w:footnote w:type="continuationSeparator" w:id="0">
    <w:p w14:paraId="6CB0F2F0" w14:textId="77777777" w:rsidR="00AB78BD" w:rsidRDefault="00AB78BD"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735279"/>
    <w:multiLevelType w:val="multilevel"/>
    <w:tmpl w:val="229E6822"/>
    <w:lvl w:ilvl="0">
      <w:start w:val="1"/>
      <w:numFmt w:val="bullet"/>
      <w:lvlText w:val=""/>
      <w:lvlJc w:val="left"/>
      <w:pPr>
        <w:tabs>
          <w:tab w:val="num" w:pos="720"/>
        </w:tabs>
        <w:ind w:left="720" w:hanging="360"/>
      </w:pPr>
      <w:rPr>
        <w:rFonts w:ascii="Wingdings" w:hAnsi="Wingdings" w:cs="Wingdings" w:hint="default"/>
        <w:b/>
        <w:i w:val="0"/>
        <w:sz w:val="24"/>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2208B"/>
    <w:multiLevelType w:val="hybridMultilevel"/>
    <w:tmpl w:val="54EAEC1E"/>
    <w:lvl w:ilvl="0" w:tplc="04090001">
      <w:start w:val="1"/>
      <w:numFmt w:val="bullet"/>
      <w:lvlText w:val=""/>
      <w:lvlJc w:val="left"/>
      <w:pPr>
        <w:ind w:left="440" w:hanging="440"/>
      </w:pPr>
      <w:rPr>
        <w:rFonts w:ascii="Wingdings" w:hAnsi="Wingdings" w:hint="default"/>
      </w:rPr>
    </w:lvl>
    <w:lvl w:ilvl="1" w:tplc="C7C45992">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6F26F9"/>
    <w:multiLevelType w:val="hybridMultilevel"/>
    <w:tmpl w:val="C324E802"/>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B727CD"/>
    <w:multiLevelType w:val="hybridMultilevel"/>
    <w:tmpl w:val="1DA6D18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58C1F8F"/>
    <w:multiLevelType w:val="multilevel"/>
    <w:tmpl w:val="54B89298"/>
    <w:lvl w:ilvl="0">
      <w:start w:val="1"/>
      <w:numFmt w:val="decimalEnclosedCircle"/>
      <w:lvlText w:val="%1"/>
      <w:lvlJc w:val="left"/>
      <w:pPr>
        <w:tabs>
          <w:tab w:val="num" w:pos="720"/>
        </w:tabs>
        <w:ind w:left="720" w:hanging="360"/>
      </w:pPr>
      <w:rPr>
        <w:rFonts w:hint="eastAsia"/>
        <w:b/>
        <w:i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113CED"/>
    <w:multiLevelType w:val="hybridMultilevel"/>
    <w:tmpl w:val="F4227124"/>
    <w:lvl w:ilvl="0" w:tplc="D9AC4466">
      <w:start w:val="1"/>
      <w:numFmt w:val="bullet"/>
      <w:lvlText w:val=""/>
      <w:lvlJc w:val="left"/>
      <w:pPr>
        <w:ind w:left="440" w:hanging="440"/>
      </w:pPr>
      <w:rPr>
        <w:rFonts w:ascii="Wingdings" w:hAnsi="Wingdings" w:cs="Wingdings" w:hint="default"/>
        <w:b/>
        <w:i w:val="0"/>
        <w:sz w:val="24"/>
        <w:szCs w:val="40"/>
      </w:rPr>
    </w:lvl>
    <w:lvl w:ilvl="1" w:tplc="D50CD5B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4030C7F"/>
    <w:multiLevelType w:val="multilevel"/>
    <w:tmpl w:val="470A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2735BB"/>
    <w:multiLevelType w:val="hybridMultilevel"/>
    <w:tmpl w:val="17EC0A28"/>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44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56E859DE"/>
    <w:multiLevelType w:val="multilevel"/>
    <w:tmpl w:val="8B0A6A40"/>
    <w:lvl w:ilvl="0">
      <w:start w:val="1"/>
      <w:numFmt w:val="decimalEnclosedCircle"/>
      <w:lvlText w:val="%1"/>
      <w:lvlJc w:val="left"/>
      <w:pPr>
        <w:tabs>
          <w:tab w:val="num" w:pos="720"/>
        </w:tabs>
        <w:ind w:left="720" w:hanging="360"/>
      </w:pPr>
      <w:rPr>
        <w:rFonts w:hint="eastAsia"/>
        <w:b w:val="0"/>
        <w:i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F22A5"/>
    <w:multiLevelType w:val="multilevel"/>
    <w:tmpl w:val="9A20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559EA"/>
    <w:multiLevelType w:val="hybridMultilevel"/>
    <w:tmpl w:val="44FE3C6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7"/>
  </w:num>
  <w:num w:numId="4" w16cid:durableId="37168006">
    <w:abstractNumId w:val="15"/>
  </w:num>
  <w:num w:numId="5" w16cid:durableId="1531335773">
    <w:abstractNumId w:val="10"/>
  </w:num>
  <w:num w:numId="6" w16cid:durableId="2114010792">
    <w:abstractNumId w:val="14"/>
  </w:num>
  <w:num w:numId="7" w16cid:durableId="1421563733">
    <w:abstractNumId w:val="3"/>
  </w:num>
  <w:num w:numId="8" w16cid:durableId="1606421174">
    <w:abstractNumId w:val="4"/>
  </w:num>
  <w:num w:numId="9" w16cid:durableId="1763718371">
    <w:abstractNumId w:val="8"/>
  </w:num>
  <w:num w:numId="10" w16cid:durableId="1717853919">
    <w:abstractNumId w:val="9"/>
  </w:num>
  <w:num w:numId="11" w16cid:durableId="271059967">
    <w:abstractNumId w:val="13"/>
  </w:num>
  <w:num w:numId="12" w16cid:durableId="332269554">
    <w:abstractNumId w:val="11"/>
  </w:num>
  <w:num w:numId="13" w16cid:durableId="1651206973">
    <w:abstractNumId w:val="12"/>
  </w:num>
  <w:num w:numId="14" w16cid:durableId="1793548058">
    <w:abstractNumId w:val="6"/>
  </w:num>
  <w:num w:numId="15" w16cid:durableId="137768810">
    <w:abstractNumId w:val="5"/>
  </w:num>
  <w:num w:numId="16" w16cid:durableId="56029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30F3"/>
    <w:rsid w:val="001073F6"/>
    <w:rsid w:val="00132EFB"/>
    <w:rsid w:val="001419F5"/>
    <w:rsid w:val="00141CA3"/>
    <w:rsid w:val="00155316"/>
    <w:rsid w:val="001611BA"/>
    <w:rsid w:val="00166468"/>
    <w:rsid w:val="001732F6"/>
    <w:rsid w:val="00184867"/>
    <w:rsid w:val="00186357"/>
    <w:rsid w:val="0019161A"/>
    <w:rsid w:val="001D06A5"/>
    <w:rsid w:val="001E5DD4"/>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66A8D"/>
    <w:rsid w:val="00375CAA"/>
    <w:rsid w:val="0039367D"/>
    <w:rsid w:val="00394470"/>
    <w:rsid w:val="003C232E"/>
    <w:rsid w:val="003C52AC"/>
    <w:rsid w:val="003D57EF"/>
    <w:rsid w:val="003D6601"/>
    <w:rsid w:val="003E6E0A"/>
    <w:rsid w:val="003F09C2"/>
    <w:rsid w:val="003F19C3"/>
    <w:rsid w:val="003F7282"/>
    <w:rsid w:val="0043014D"/>
    <w:rsid w:val="004420CF"/>
    <w:rsid w:val="00455DA7"/>
    <w:rsid w:val="00457678"/>
    <w:rsid w:val="00473FCF"/>
    <w:rsid w:val="004747C7"/>
    <w:rsid w:val="00477CAC"/>
    <w:rsid w:val="00477FDF"/>
    <w:rsid w:val="00490499"/>
    <w:rsid w:val="004B30C3"/>
    <w:rsid w:val="004B6D19"/>
    <w:rsid w:val="004C3D22"/>
    <w:rsid w:val="004C6D09"/>
    <w:rsid w:val="004D3D18"/>
    <w:rsid w:val="004D514F"/>
    <w:rsid w:val="004E3739"/>
    <w:rsid w:val="004E4B1B"/>
    <w:rsid w:val="004F04F3"/>
    <w:rsid w:val="004F0F0C"/>
    <w:rsid w:val="004F5712"/>
    <w:rsid w:val="00501D5C"/>
    <w:rsid w:val="00517727"/>
    <w:rsid w:val="005256F3"/>
    <w:rsid w:val="0053264A"/>
    <w:rsid w:val="005352F1"/>
    <w:rsid w:val="00537F5B"/>
    <w:rsid w:val="00574486"/>
    <w:rsid w:val="00582B04"/>
    <w:rsid w:val="0059376A"/>
    <w:rsid w:val="005A7413"/>
    <w:rsid w:val="005C1072"/>
    <w:rsid w:val="005E1BB1"/>
    <w:rsid w:val="005E2D46"/>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A33E8"/>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6445"/>
    <w:rsid w:val="0095723E"/>
    <w:rsid w:val="0099310D"/>
    <w:rsid w:val="009A1EB1"/>
    <w:rsid w:val="009A64B1"/>
    <w:rsid w:val="009B11CA"/>
    <w:rsid w:val="009B2C1B"/>
    <w:rsid w:val="009B3989"/>
    <w:rsid w:val="009D157D"/>
    <w:rsid w:val="009D1657"/>
    <w:rsid w:val="009D3B50"/>
    <w:rsid w:val="009D6D4E"/>
    <w:rsid w:val="009F3641"/>
    <w:rsid w:val="009F6132"/>
    <w:rsid w:val="00A0708D"/>
    <w:rsid w:val="00A11D1A"/>
    <w:rsid w:val="00A233F7"/>
    <w:rsid w:val="00A855A5"/>
    <w:rsid w:val="00A87043"/>
    <w:rsid w:val="00A965CC"/>
    <w:rsid w:val="00AA00B8"/>
    <w:rsid w:val="00AA4BDE"/>
    <w:rsid w:val="00AA7C5D"/>
    <w:rsid w:val="00AB49FB"/>
    <w:rsid w:val="00AB7235"/>
    <w:rsid w:val="00AB78BD"/>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3387A"/>
    <w:rsid w:val="00C51D26"/>
    <w:rsid w:val="00C6002A"/>
    <w:rsid w:val="00C65C1A"/>
    <w:rsid w:val="00C8728D"/>
    <w:rsid w:val="00C91556"/>
    <w:rsid w:val="00C97BE0"/>
    <w:rsid w:val="00CB0AA6"/>
    <w:rsid w:val="00CB4D20"/>
    <w:rsid w:val="00CB6D57"/>
    <w:rsid w:val="00CD54B2"/>
    <w:rsid w:val="00CE2E0F"/>
    <w:rsid w:val="00D00105"/>
    <w:rsid w:val="00D0198D"/>
    <w:rsid w:val="00D2542E"/>
    <w:rsid w:val="00D34202"/>
    <w:rsid w:val="00D5244D"/>
    <w:rsid w:val="00D6180D"/>
    <w:rsid w:val="00D661BE"/>
    <w:rsid w:val="00D666B3"/>
    <w:rsid w:val="00D7111B"/>
    <w:rsid w:val="00D94155"/>
    <w:rsid w:val="00DA7798"/>
    <w:rsid w:val="00DC19B3"/>
    <w:rsid w:val="00DC33A7"/>
    <w:rsid w:val="00DC75C0"/>
    <w:rsid w:val="00DF12EC"/>
    <w:rsid w:val="00DF36FD"/>
    <w:rsid w:val="00E147C5"/>
    <w:rsid w:val="00E14C1E"/>
    <w:rsid w:val="00E360F4"/>
    <w:rsid w:val="00E43C11"/>
    <w:rsid w:val="00E52627"/>
    <w:rsid w:val="00E52F95"/>
    <w:rsid w:val="00E5589C"/>
    <w:rsid w:val="00E626DF"/>
    <w:rsid w:val="00E6453B"/>
    <w:rsid w:val="00E6537E"/>
    <w:rsid w:val="00E7313C"/>
    <w:rsid w:val="00E80E34"/>
    <w:rsid w:val="00E81B8F"/>
    <w:rsid w:val="00EA0A1C"/>
    <w:rsid w:val="00EB26A1"/>
    <w:rsid w:val="00EF4500"/>
    <w:rsid w:val="00F012B3"/>
    <w:rsid w:val="00F118B9"/>
    <w:rsid w:val="00F22BAD"/>
    <w:rsid w:val="00F3038E"/>
    <w:rsid w:val="00F350A0"/>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59</cp:revision>
  <cp:lastPrinted>2023-07-25T12:14:00Z</cp:lastPrinted>
  <dcterms:created xsi:type="dcterms:W3CDTF">2021-12-17T02:50:00Z</dcterms:created>
  <dcterms:modified xsi:type="dcterms:W3CDTF">2026-04-16T09:55:00Z</dcterms:modified>
</cp:coreProperties>
</file>